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Layout w:type="fixed"/>
        <w:tblLook w:val="04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Style w:val="Heading3"/>
              <w:jc w:val="center"/>
              <w:rPr>
                <w:rFonts w:ascii="Avenir" w:cs="Avenir" w:eastAsia="Avenir" w:hAnsi="Avenir"/>
                <w:color w:val="00b050"/>
                <w:sz w:val="32"/>
                <w:szCs w:val="32"/>
              </w:rPr>
            </w:pPr>
            <w:r w:rsidDel="00000000" w:rsidR="00000000" w:rsidRPr="00000000">
              <w:rPr>
                <w:rFonts w:ascii="Avenir" w:cs="Avenir" w:eastAsia="Avenir" w:hAnsi="Avenir"/>
                <w:color w:val="00b050"/>
                <w:sz w:val="32"/>
                <w:szCs w:val="32"/>
                <w:rtl w:val="0"/>
              </w:rPr>
              <w:t xml:space="preserve">Local Jurisdiction Proclamation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WHEREAS</w:t>
            </w: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up to 35% of all food produced is wasted, even though much of it is safe and nutritious and could help feed those in need;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WHEREAS</w:t>
            </w: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everyone benefits from better utilizing food resources, creating stronger and more sustainable communities;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WHEREAS</w:t>
            </w: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</w:t>
            </w: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 family of four can save between $1866-3000 per year by reducing wasted food.</w:t>
            </w: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WHEREAS</w:t>
            </w: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K-12 schools and universities play a crucial role in educating the next generation on the importance of reducing, recovering, and recycling food;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WHEREAS</w:t>
            </w: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we have an opportunity to conserve shared resources—such as land, water, and energy—that are used to produce and transport food that ultimately goes uneaten;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WHEREAS</w:t>
            </w: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food in landfills decomposes slowly, releasing methane gas, a potent contributor to climate change;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NOW, THEREFORE,</w:t>
            </w: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&lt;</w:t>
            </w: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I/we</w:t>
            </w: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&gt;, &lt;</w:t>
            </w: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name of elected official or governing body</w:t>
            </w: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&gt;</w:t>
            </w:r>
            <w:r w:rsidDel="00000000" w:rsidR="00000000" w:rsidRPr="00000000">
              <w:rPr>
                <w:rFonts w:ascii="Avenir" w:cs="Avenir" w:eastAsia="Avenir" w:hAnsi="Avenir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do hereby proclaim </w:t>
            </w:r>
            <w:r w:rsidDel="00000000" w:rsidR="00000000" w:rsidRPr="00000000">
              <w:rPr>
                <w:rFonts w:ascii="Avenir" w:cs="Avenir" w:eastAsia="Avenir" w:hAnsi="Avenir"/>
                <w:b w:val="1"/>
                <w:sz w:val="24"/>
                <w:szCs w:val="24"/>
                <w:rtl w:val="0"/>
              </w:rPr>
              <w:t xml:space="preserve">April 7-13, 2025</w:t>
            </w: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as </w:t>
            </w:r>
            <w:r w:rsidDel="00000000" w:rsidR="00000000" w:rsidRPr="00000000">
              <w:rPr>
                <w:rFonts w:ascii="Avenir" w:cs="Avenir" w:eastAsia="Avenir" w:hAnsi="Avenir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Food Waste Prevention Week</w:t>
            </w: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in &lt;</w:t>
            </w: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jurisdiction</w:t>
            </w:r>
            <w:r w:rsidDel="00000000" w:rsidR="00000000" w:rsidRPr="00000000">
              <w:rPr>
                <w:rFonts w:ascii="Avenir" w:cs="Avenir" w:eastAsia="Avenir" w:hAnsi="Avenir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&gt;</w:t>
            </w: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and &lt;</w:t>
            </w: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I/we</w:t>
            </w: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&gt;encourage all residents to commit to reducing food waste in their homes, workplaces, and communities.</w:t>
            </w:r>
          </w:p>
          <w:p w:rsidR="00000000" w:rsidDel="00000000" w:rsidP="00000000" w:rsidRDefault="00000000" w:rsidRPr="00000000" w14:paraId="0000000A">
            <w:pPr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If your jurisdiction will issue a formal proclamation, please share a copy with us at </w:t>
            </w:r>
            <w:hyperlink r:id="rId8">
              <w:r w:rsidDel="00000000" w:rsidR="00000000" w:rsidRPr="00000000">
                <w:rPr>
                  <w:rFonts w:ascii="Avenir" w:cs="Avenir" w:eastAsia="Avenir" w:hAnsi="Avenir"/>
                  <w:b w:val="0"/>
                  <w:i w:val="1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hello@foodwastepreventionweek.com</w:t>
              </w:r>
            </w:hyperlink>
            <w:r w:rsidDel="00000000" w:rsidR="00000000" w:rsidRPr="00000000">
              <w:rPr>
                <w:rFonts w:ascii="Avenir" w:cs="Avenir" w:eastAsia="Avenir" w:hAnsi="Aveni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Thank you for supporting this vital initiative!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hd w:fill="ffffff" w:val="clear"/>
              <w:spacing w:after="0" w:line="240" w:lineRule="auto"/>
              <w:jc w:val="both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24"/>
                <w:szCs w:val="24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0">
      <w:pPr>
        <w:tabs>
          <w:tab w:val="center" w:leader="none" w:pos="4680"/>
          <w:tab w:val="right" w:leader="none" w:pos="936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venir" w:cs="Avenir" w:eastAsia="Avenir" w:hAnsi="Avenir"/>
          <w:rtl w:val="0"/>
        </w:rPr>
        <w:t xml:space="preserve">*</w:t>
      </w:r>
      <w:hyperlink r:id="rId1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Penn State_2020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sz w:val="20"/>
          <w:szCs w:val="20"/>
        </w:rPr>
      </w:pPr>
      <w:hyperlink r:id="rId2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ReFed_2023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51707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51707"/>
    <w:rPr>
      <w:rFonts w:ascii="Times New Roman" w:cs="Times New Roman" w:hAnsi="Times New Roman"/>
      <w:sz w:val="18"/>
      <w:szCs w:val="18"/>
    </w:rPr>
  </w:style>
  <w:style w:type="paragraph" w:styleId="NormalWeb">
    <w:name w:val="Normal (Web)"/>
    <w:basedOn w:val="Normal"/>
    <w:uiPriority w:val="99"/>
    <w:semiHidden w:val="1"/>
    <w:unhideWhenUsed w:val="1"/>
    <w:rsid w:val="006A60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 w:val="1"/>
    <w:rsid w:val="006A60AE"/>
    <w:rPr>
      <w:b w:val="1"/>
      <w:bCs w:val="1"/>
    </w:rPr>
  </w:style>
  <w:style w:type="character" w:styleId="Hyperlink">
    <w:name w:val="Hyperlink"/>
    <w:basedOn w:val="DefaultParagraphFont"/>
    <w:uiPriority w:val="99"/>
    <w:unhideWhenUsed w:val="1"/>
    <w:rsid w:val="006A60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A60A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hello@foodwastepreventionweek.com" TargetMode="Externa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www.psu.edu/news/research/story/study-suggests-us-households-waste-nearly-third-food-they-acquire" TargetMode="External"/><Relationship Id="rId2" Type="http://schemas.openxmlformats.org/officeDocument/2006/relationships/hyperlink" Target="https://refed.org/food-waste/consumer-food-waste#:~:text=In%202023%2C%20the%20average%20American,gone%20to%20people%20in%20ne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AARWadD2VWcb3FA9YEmK0T4gcw==">CgMxLjA4AHIhMUFCSzFacDJ1ckJoaW9MbDZWY3Y2TUVwVmVRcnk5dTd4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2024-01-29T16:14:00Z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0x01010048BB8492323E314DA845C44417F2FEAF</vt:lpwstr>
  </property>
</Properties>
</file>