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40" w:line="240" w:lineRule="auto"/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b w:val="1"/>
          <w:color w:val="00b050"/>
          <w:sz w:val="32"/>
          <w:szCs w:val="32"/>
          <w:rtl w:val="0"/>
        </w:rPr>
        <w:t xml:space="preserve"> Press Release Template</w:t>
      </w:r>
      <w:r w:rsidDel="00000000" w:rsidR="00000000" w:rsidRPr="00000000">
        <w:rPr>
          <w:rFonts w:ascii="Avenir" w:cs="Avenir" w:eastAsia="Avenir" w:hAnsi="Avenir"/>
          <w:b w:val="1"/>
          <w:color w:val="2f5496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center"/>
        <w:tblLayout w:type="fixed"/>
        <w:tblLook w:val="04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rHeight w:val="13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240" w:line="240" w:lineRule="auto"/>
              <w:jc w:val="both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FOR IMMEDIATE RELEASE</w:t>
            </w:r>
          </w:p>
          <w:p w:rsidR="00000000" w:rsidDel="00000000" w:rsidP="00000000" w:rsidRDefault="00000000" w:rsidRPr="00000000" w14:paraId="00000003">
            <w:pPr>
              <w:spacing w:after="240" w:line="240" w:lineRule="auto"/>
              <w:jc w:val="both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&lt;Date&gt;</w:t>
            </w:r>
          </w:p>
          <w:p w:rsidR="00000000" w:rsidDel="00000000" w:rsidP="00000000" w:rsidRDefault="00000000" w:rsidRPr="00000000" w14:paraId="00000004">
            <w:pPr>
              <w:spacing w:after="240" w:line="240" w:lineRule="auto"/>
              <w:jc w:val="center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24"/>
                <w:szCs w:val="24"/>
                <w:rtl w:val="0"/>
              </w:rPr>
              <w:t xml:space="preserve">&lt;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24"/>
                <w:szCs w:val="24"/>
                <w:highlight w:val="yellow"/>
                <w:rtl w:val="0"/>
              </w:rPr>
              <w:t xml:space="preserve">Agency/Organization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24"/>
                <w:szCs w:val="24"/>
                <w:rtl w:val="0"/>
              </w:rPr>
              <w:t xml:space="preserve">&gt; </w:t>
            </w: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PARTNERS WITH FOOD WASTE PREVENTION WEEK TO PROMOTE THE VALUE OF FOOD AND RECOGNIZE THE NEED TO END FOOD LOSS AND WASTE AT HOME, IN THE WORKPLACE, AND WITHIN COMMUNITIES.</w:t>
            </w:r>
          </w:p>
        </w:tc>
      </w:tr>
      <w:tr>
        <w:trPr>
          <w:cantSplit w:val="0"/>
          <w:trHeight w:val="88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hd w:fill="ffffff" w:val="clear"/>
              <w:spacing w:after="0" w:line="240" w:lineRule="auto"/>
              <w:jc w:val="both"/>
              <w:rPr>
                <w:rFonts w:ascii="Avenir" w:cs="Avenir" w:eastAsia="Avenir" w:hAnsi="Avenir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highlight w:val="yellow"/>
                <w:rtl w:val="0"/>
              </w:rPr>
              <w:t xml:space="preserve">State</w:t>
            </w: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sz w:val="18"/>
                <w:szCs w:val="18"/>
                <w:rtl w:val="0"/>
              </w:rPr>
              <w:t xml:space="preserve">&gt; – &lt;</w:t>
            </w: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sz w:val="18"/>
                <w:szCs w:val="18"/>
                <w:highlight w:val="yellow"/>
                <w:rtl w:val="0"/>
              </w:rPr>
              <w:t xml:space="preserve">City/County</w:t>
            </w: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sz w:val="18"/>
                <w:szCs w:val="18"/>
                <w:rtl w:val="0"/>
              </w:rPr>
              <w:t xml:space="preserve">&gt; –</w:t>
            </w:r>
          </w:p>
          <w:p w:rsidR="00000000" w:rsidDel="00000000" w:rsidP="00000000" w:rsidRDefault="00000000" w:rsidRPr="00000000" w14:paraId="00000006">
            <w:pPr>
              <w:shd w:fill="ffffff" w:val="clear"/>
              <w:spacing w:after="0" w:line="240" w:lineRule="auto"/>
              <w:jc w:val="both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hd w:fill="ffffff" w:val="clear"/>
              <w:spacing w:after="0" w:line="240" w:lineRule="auto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highlight w:val="yellow"/>
                <w:rtl w:val="0"/>
              </w:rPr>
              <w:t xml:space="preserve">Agency/Organization</w:t>
            </w: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&gt; is proud to support Food Waste Prevention Week, joining more than 700 partners across the country. Food Waste Prevention Week, April 7-13, 2025, is a week-long on-line and in-person awareness campaign to inspire cultural changes that reduce food waste at home, work and in our communities. </w:t>
            </w:r>
          </w:p>
          <w:p w:rsidR="00000000" w:rsidDel="00000000" w:rsidP="00000000" w:rsidRDefault="00000000" w:rsidRPr="00000000" w14:paraId="00000008">
            <w:pPr>
              <w:shd w:fill="ffffff" w:val="clear"/>
              <w:spacing w:after="0" w:line="240" w:lineRule="auto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hd w:fill="ffffff" w:val="clear"/>
              <w:spacing w:after="0" w:line="240" w:lineRule="auto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Activities include social media games and contests, in-person events, K-12 student engagement activities, and a robust educational webinar schedule.</w:t>
            </w:r>
          </w:p>
          <w:p w:rsidR="00000000" w:rsidDel="00000000" w:rsidP="00000000" w:rsidRDefault="00000000" w:rsidRPr="00000000" w14:paraId="0000000A">
            <w:pPr>
              <w:shd w:fill="ffffff" w:val="clear"/>
              <w:spacing w:after="0" w:line="240" w:lineRule="auto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hd w:fill="ffffff" w:val="clear"/>
              <w:spacing w:after="0" w:line="240" w:lineRule="auto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Up to thirty-eight percent of all food produced in the United States goes uneaten, causing significant economic, environmental, and social repercussions.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 1</w:t>
            </w: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 Ending food loss and waste requires purposeful action. </w:t>
            </w:r>
          </w:p>
          <w:p w:rsidR="00000000" w:rsidDel="00000000" w:rsidP="00000000" w:rsidRDefault="00000000" w:rsidRPr="00000000" w14:paraId="0000000C">
            <w:pPr>
              <w:shd w:fill="ffffff" w:val="clear"/>
              <w:spacing w:after="0" w:line="240" w:lineRule="auto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hd w:fill="ffffff" w:val="clear"/>
              <w:spacing w:after="0" w:line="240" w:lineRule="auto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Why does reducing wasted food matter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18"/>
                <w:szCs w:val="18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hd w:fill="ffffff" w:val="clear"/>
              <w:spacing w:after="0" w:line="240" w:lineRule="auto"/>
              <w:ind w:left="720" w:hanging="360"/>
              <w:rPr>
                <w:rFonts w:ascii="Avenir" w:cs="Avenir" w:eastAsia="Avenir" w:hAnsi="Avenir"/>
                <w:color w:val="000000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Saves money</w:t>
            </w: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 - A family of four can save between $1866-$3000 per year by reducing wasted food.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hd w:fill="ffffff" w:val="clear"/>
              <w:spacing w:after="0" w:line="240" w:lineRule="auto"/>
              <w:ind w:left="720" w:hanging="360"/>
              <w:rPr>
                <w:rFonts w:ascii="Avenir" w:cs="Avenir" w:eastAsia="Avenir" w:hAnsi="Avenir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Conserves resources</w:t>
            </w: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 - L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18"/>
                <w:szCs w:val="18"/>
                <w:rtl w:val="0"/>
              </w:rPr>
              <w:t xml:space="preserve">and, water, energy and human resources</w:t>
            </w: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 are 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18"/>
                <w:szCs w:val="18"/>
                <w:rtl w:val="0"/>
              </w:rPr>
              <w:t xml:space="preserve">used to </w:t>
            </w: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grow, package and transport food.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hd w:fill="ffffff" w:val="clear"/>
              <w:spacing w:after="0" w:line="240" w:lineRule="auto"/>
              <w:ind w:left="720" w:hanging="360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Improves food access</w:t>
            </w: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 - </w:t>
            </w: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highlight w:val="white"/>
                <w:rtl w:val="0"/>
              </w:rPr>
              <w:t xml:space="preserve">Safe and nutritious food can be better utilized to strengthen food access in our communities.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hd w:fill="ffffff" w:val="clear"/>
              <w:spacing w:after="280" w:line="240" w:lineRule="auto"/>
              <w:rPr>
                <w:rFonts w:ascii="Avenir" w:cs="Avenir" w:eastAsia="Avenir" w:hAnsi="Avenir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8"/>
                <w:szCs w:val="18"/>
                <w:rtl w:val="0"/>
              </w:rPr>
              <w:br w:type="textWrapping"/>
              <w:t xml:space="preserve">“</w:t>
            </w: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&lt;</w:t>
            </w: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highlight w:val="yellow"/>
                <w:rtl w:val="0"/>
              </w:rPr>
              <w:t xml:space="preserve">Agency/Organization</w:t>
            </w: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&gt; 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18"/>
                <w:szCs w:val="18"/>
                <w:rtl w:val="0"/>
              </w:rPr>
              <w:t xml:space="preserve">is committed to reducing food waste because &lt;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18"/>
                <w:szCs w:val="18"/>
                <w:highlight w:val="yellow"/>
                <w:rtl w:val="0"/>
              </w:rPr>
              <w:t xml:space="preserve">insert organizational context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18"/>
                <w:szCs w:val="18"/>
                <w:rtl w:val="0"/>
              </w:rPr>
              <w:t xml:space="preserve">&gt;,” said &lt;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18"/>
                <w:szCs w:val="18"/>
                <w:highlight w:val="yellow"/>
                <w:rtl w:val="0"/>
              </w:rPr>
              <w:t xml:space="preserve">Leader/Spokesperson last name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18"/>
                <w:szCs w:val="18"/>
                <w:rtl w:val="0"/>
              </w:rPr>
              <w:t xml:space="preserve">&gt;.  &lt;</w:t>
            </w:r>
            <w:r w:rsidDel="00000000" w:rsidR="00000000" w:rsidRPr="00000000">
              <w:rPr>
                <w:rFonts w:ascii="Avenir" w:cs="Avenir" w:eastAsia="Avenir" w:hAnsi="Avenir"/>
                <w:i w:val="1"/>
                <w:color w:val="000000"/>
                <w:sz w:val="18"/>
                <w:szCs w:val="18"/>
                <w:highlight w:val="yellow"/>
                <w:rtl w:val="0"/>
              </w:rPr>
              <w:t xml:space="preserve">May use a custom quote instead of the following if desired</w:t>
            </w: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&gt;. </w:t>
            </w: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sz w:val="18"/>
                <w:szCs w:val="18"/>
                <w:rtl w:val="0"/>
              </w:rPr>
              <w:t xml:space="preserve">“Wasted food is a proble</w:t>
            </w: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m we can solve. </w:t>
            </w: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sz w:val="18"/>
                <w:szCs w:val="18"/>
                <w:rtl w:val="0"/>
              </w:rPr>
              <w:t xml:space="preserve">Each one of us has the potential to personally affect how much food goes unused. Therefore, I support Food Waste Prevention Week and will take actions to reduce food waste in my home, workplace and community.”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hd w:fill="ffffff" w:val="clear"/>
              <w:spacing w:after="0" w:line="240" w:lineRule="auto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8"/>
                <w:szCs w:val="18"/>
                <w:rtl w:val="0"/>
              </w:rPr>
              <w:t xml:space="preserve">For more information on the Food Waste Prevention Week, please visit:</w:t>
            </w: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Avenir" w:cs="Avenir" w:eastAsia="Avenir" w:hAnsi="Avenir"/>
                  <w:color w:val="1155cc"/>
                  <w:sz w:val="18"/>
                  <w:szCs w:val="18"/>
                  <w:u w:val="single"/>
                  <w:rtl w:val="0"/>
                </w:rPr>
                <w:t xml:space="preserve">www.FoodWastePreventionWeek.com</w:t>
              </w:r>
            </w:hyperlink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13">
            <w:pPr>
              <w:shd w:fill="ffffff" w:val="clear"/>
              <w:spacing w:after="280" w:line="240" w:lineRule="auto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* * * </w:t>
            </w:r>
          </w:p>
          <w:p w:rsidR="00000000" w:rsidDel="00000000" w:rsidP="00000000" w:rsidRDefault="00000000" w:rsidRPr="00000000" w14:paraId="00000014">
            <w:pPr>
              <w:shd w:fill="ffffff" w:val="clear"/>
              <w:spacing w:after="280" w:line="240" w:lineRule="auto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Contact</w:t>
            </w: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5">
            <w:pPr>
              <w:shd w:fill="ffffff" w:val="clear"/>
              <w:spacing w:after="0" w:line="240" w:lineRule="auto"/>
              <w:rPr>
                <w:rFonts w:ascii="Avenir" w:cs="Avenir" w:eastAsia="Avenir" w:hAnsi="Avenir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highlight w:val="yellow"/>
                <w:rtl w:val="0"/>
              </w:rPr>
              <w:t xml:space="preserve">&lt;Name&gt;</w:t>
            </w:r>
          </w:p>
          <w:p w:rsidR="00000000" w:rsidDel="00000000" w:rsidP="00000000" w:rsidRDefault="00000000" w:rsidRPr="00000000" w14:paraId="00000016">
            <w:pPr>
              <w:shd w:fill="ffffff" w:val="clear"/>
              <w:spacing w:after="0" w:line="240" w:lineRule="auto"/>
              <w:rPr>
                <w:rFonts w:ascii="Avenir" w:cs="Avenir" w:eastAsia="Avenir" w:hAnsi="Avenir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highlight w:val="yellow"/>
                <w:rtl w:val="0"/>
              </w:rPr>
              <w:t xml:space="preserve">&lt;Job Title&gt;</w:t>
            </w:r>
          </w:p>
          <w:p w:rsidR="00000000" w:rsidDel="00000000" w:rsidP="00000000" w:rsidRDefault="00000000" w:rsidRPr="00000000" w14:paraId="00000017">
            <w:pPr>
              <w:shd w:fill="ffffff" w:val="clear"/>
              <w:spacing w:after="0" w:line="240" w:lineRule="auto"/>
              <w:rPr>
                <w:rFonts w:ascii="Avenir" w:cs="Avenir" w:eastAsia="Avenir" w:hAnsi="Avenir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highlight w:val="yellow"/>
                <w:rtl w:val="0"/>
              </w:rPr>
              <w:t xml:space="preserve">&lt;Phone&gt;</w:t>
            </w:r>
          </w:p>
          <w:p w:rsidR="00000000" w:rsidDel="00000000" w:rsidP="00000000" w:rsidRDefault="00000000" w:rsidRPr="00000000" w14:paraId="00000018">
            <w:pPr>
              <w:shd w:fill="ffffff" w:val="clear"/>
              <w:spacing w:after="0" w:line="240" w:lineRule="auto"/>
              <w:rPr>
                <w:rFonts w:ascii="Avenir" w:cs="Avenir" w:eastAsia="Avenir" w:hAnsi="Avenir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highlight w:val="yellow"/>
                <w:rtl w:val="0"/>
              </w:rPr>
              <w:t xml:space="preserve">&lt;Email&gt;</w:t>
            </w:r>
          </w:p>
          <w:p w:rsidR="00000000" w:rsidDel="00000000" w:rsidP="00000000" w:rsidRDefault="00000000" w:rsidRPr="00000000" w14:paraId="00000019">
            <w:pPr>
              <w:shd w:fill="ffffff" w:val="clear"/>
              <w:spacing w:after="0" w:line="240" w:lineRule="auto"/>
              <w:rPr>
                <w:rFonts w:ascii="Avenir" w:cs="Avenir" w:eastAsia="Avenir" w:hAnsi="Avenir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hd w:fill="ffffff" w:val="clear"/>
        <w:spacing w:after="0" w:line="24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</w:rPr>
    </w:pPr>
    <w:r w:rsidDel="00000000" w:rsidR="00000000" w:rsidRPr="00000000">
      <w:rPr>
        <w:rFonts w:ascii="Avenir" w:cs="Avenir" w:eastAsia="Avenir" w:hAnsi="Avenir"/>
        <w:rtl w:val="0"/>
      </w:rPr>
      <w:t xml:space="preserve">*</w:t>
    </w:r>
    <w:hyperlink r:id="rId1"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Penn State_2020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</w:rPr>
    </w:pPr>
    <w:hyperlink r:id="rId2"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ReFed_2023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spacing w:line="240" w:lineRule="auto"/>
      <w:outlineLvl w:val="1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E1567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E1567"/>
    <w:rPr>
      <w:rFonts w:ascii="Times New Roman" w:cs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4B4B3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4B34"/>
  </w:style>
  <w:style w:type="paragraph" w:styleId="Footer">
    <w:name w:val="footer"/>
    <w:basedOn w:val="Normal"/>
    <w:link w:val="FooterChar"/>
    <w:uiPriority w:val="99"/>
    <w:unhideWhenUsed w:val="1"/>
    <w:rsid w:val="004B4B3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4B34"/>
  </w:style>
  <w:style w:type="character" w:styleId="Hyperlink">
    <w:name w:val="Hyperlink"/>
    <w:basedOn w:val="DefaultParagraphFont"/>
    <w:uiPriority w:val="99"/>
    <w:unhideWhenUsed w:val="1"/>
    <w:rsid w:val="00D02B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2B5A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02B5A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foodwastepreventionweek.com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psu.edu/news/research/story/study-suggests-us-households-waste-nearly-third-food-they-acquire" TargetMode="External"/><Relationship Id="rId2" Type="http://schemas.openxmlformats.org/officeDocument/2006/relationships/hyperlink" Target="https://refed.org/food-waste/consumer-food-waste#:~:text=In%202023%2C%20the%20average%20American,gone%20to%20people%20in%20ne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8BYjhC3QuoERxOlWdAV21FkIvg==">CgMxLjAyCGguZ2pkZ3hzOAByITFIY2R0Ni1KOFE5Y1VZYXExZDJQLW1nMHByeU1tcnRSXw==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2024-01-29T16:14:00Z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0x01010048BB8492323E314DA845C44417F2FEAF</vt:lpwstr>
  </property>
</Properties>
</file>